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Chars="2674" w:firstLine="5883"/>
        <w:jc w:val="distribute"/>
        <w:rPr>
          <w:rFonts w:ascii="HGｺﾞｼｯｸM" w:eastAsia="HGｺﾞｼｯｸM" w:hAnsi="メイリオ" w:cs="メイリオ" w:hint="eastAsia"/>
          <w:sz w:val="22"/>
        </w:rPr>
      </w:pPr>
      <w:bookmarkStart w:id="0" w:name="_GoBack"/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</w:rPr>
        <w:t>●●●</w:t>
      </w:r>
      <w:r>
        <w:rPr>
          <w:rFonts w:ascii="HGｺﾞｼｯｸM" w:eastAsia="HGｺﾞｼｯｸM" w:hAnsi="メイリオ" w:cs="メイリオ" w:hint="eastAsia"/>
          <w:sz w:val="22"/>
        </w:rPr>
        <w:t>発第</w:t>
      </w:r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</w:rPr>
        <w:t>●●</w:t>
      </w:r>
      <w:r>
        <w:rPr>
          <w:rFonts w:ascii="HGｺﾞｼｯｸM" w:eastAsia="HGｺﾞｼｯｸM" w:hAnsi="メイリオ" w:cs="メイリオ" w:hint="eastAsia"/>
          <w:sz w:val="22"/>
        </w:rPr>
        <w:t>号</w:t>
      </w:r>
    </w:p>
    <w:p>
      <w:pPr>
        <w:ind w:firstLineChars="2674" w:firstLine="5883"/>
        <w:jc w:val="distribute"/>
        <w:rPr>
          <w:rFonts w:ascii="HGｺﾞｼｯｸM" w:eastAsia="HGｺﾞｼｯｸM" w:hAnsi="メイリオ" w:cs="メイリオ" w:hint="eastAsia"/>
          <w:sz w:val="22"/>
        </w:rPr>
      </w:pPr>
      <w:r>
        <w:rPr>
          <w:rFonts w:ascii="HGｺﾞｼｯｸM" w:eastAsia="HGｺﾞｼｯｸM" w:hAnsi="メイリオ" w:cs="メイリオ" w:hint="eastAsia"/>
          <w:sz w:val="22"/>
        </w:rPr>
        <w:t>平成２７年１月</w:t>
      </w:r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</w:rPr>
        <w:t>●●</w:t>
      </w:r>
      <w:r>
        <w:rPr>
          <w:rFonts w:ascii="HGｺﾞｼｯｸM" w:eastAsia="HGｺﾞｼｯｸM" w:hAnsi="メイリオ" w:cs="メイリオ" w:hint="eastAsia"/>
          <w:sz w:val="22"/>
        </w:rPr>
        <w:t>日</w:t>
      </w:r>
    </w:p>
    <w:p>
      <w:pPr>
        <w:rPr>
          <w:rFonts w:ascii="HGｺﾞｼｯｸM" w:eastAsia="HGｺﾞｼｯｸM" w:hAnsi="メイリオ" w:cs="メイリオ" w:hint="eastAsia"/>
          <w:sz w:val="22"/>
        </w:rPr>
      </w:pPr>
    </w:p>
    <w:p>
      <w:pPr>
        <w:tabs>
          <w:tab w:val="left" w:pos="1418"/>
          <w:tab w:val="left" w:pos="1917"/>
        </w:tabs>
        <w:ind w:rightChars="3460" w:right="7266"/>
        <w:jc w:val="distribute"/>
        <w:rPr>
          <w:rFonts w:ascii="HGｺﾞｼｯｸM" w:eastAsia="HGｺﾞｼｯｸM" w:hAnsi="メイリオ" w:cs="メイリオ" w:hint="eastAsia"/>
          <w:sz w:val="22"/>
        </w:rPr>
      </w:pPr>
      <w:r>
        <w:rPr>
          <w:rFonts w:ascii="HGｺﾞｼｯｸM" w:eastAsia="HGｺﾞｼｯｸM" w:hAnsi="メイリオ" w:cs="メイリオ" w:hint="eastAsia"/>
          <w:sz w:val="22"/>
        </w:rPr>
        <w:t>各位</w:t>
      </w:r>
    </w:p>
    <w:p>
      <w:pPr>
        <w:ind w:firstLineChars="2769" w:firstLine="6092"/>
        <w:jc w:val="distribute"/>
        <w:rPr>
          <w:rFonts w:ascii="HGｺﾞｼｯｸM" w:eastAsia="HGｺﾞｼｯｸM" w:hAnsi="メイリオ" w:cs="メイリオ" w:hint="eastAsia"/>
          <w:sz w:val="22"/>
        </w:rPr>
      </w:pPr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</w:rPr>
        <w:t>●●●●●</w:t>
      </w:r>
      <w:r>
        <w:rPr>
          <w:rFonts w:ascii="HGｺﾞｼｯｸM" w:eastAsia="HGｺﾞｼｯｸM" w:hAnsi="メイリオ" w:cs="メイリオ" w:hint="eastAsia"/>
          <w:sz w:val="22"/>
        </w:rPr>
        <w:t>会</w:t>
      </w:r>
    </w:p>
    <w:p>
      <w:pPr>
        <w:ind w:firstLineChars="2769" w:firstLine="6092"/>
        <w:jc w:val="distribute"/>
        <w:rPr>
          <w:rFonts w:ascii="HGｺﾞｼｯｸM" w:eastAsia="HGｺﾞｼｯｸM" w:hAnsi="メイリオ" w:cs="メイリオ" w:hint="eastAsia"/>
          <w:sz w:val="22"/>
        </w:rPr>
      </w:pPr>
      <w:r>
        <w:rPr>
          <w:rFonts w:ascii="HGｺﾞｼｯｸM" w:eastAsia="HGｺﾞｼｯｸM" w:hAnsi="メイリオ" w:cs="メイリオ" w:hint="eastAsia"/>
          <w:sz w:val="22"/>
        </w:rPr>
        <w:t xml:space="preserve">　会長　</w:t>
      </w:r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</w:rPr>
        <w:t>●●●●●</w:t>
      </w:r>
    </w:p>
    <w:p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2"/>
        </w:rPr>
      </w:pPr>
    </w:p>
    <w:p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平成２６年度</w:t>
      </w:r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</w:rPr>
        <w:t>●●●●</w:t>
      </w:r>
      <w:r>
        <w:rPr>
          <w:rFonts w:asciiTheme="majorEastAsia" w:eastAsiaTheme="majorEastAsia" w:hAnsiTheme="majorEastAsia"/>
          <w:sz w:val="24"/>
          <w:szCs w:val="24"/>
        </w:rPr>
        <w:t>整備事業における購入申し込みについて</w:t>
      </w:r>
    </w:p>
    <w:p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（再度のお知らせ）</w:t>
      </w:r>
    </w:p>
    <w:p>
      <w:pPr>
        <w:rPr>
          <w:rFonts w:asciiTheme="majorEastAsia" w:eastAsiaTheme="majorEastAsia" w:hAnsiTheme="majorEastAsia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時下、ますますご清祥のこととお喜び申し上げます。</w:t>
      </w:r>
    </w:p>
    <w:p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平素より</w:t>
      </w:r>
      <w:r>
        <w:rPr>
          <w:rFonts w:asciiTheme="majorEastAsia" w:eastAsiaTheme="majorEastAsia" w:hAnsiTheme="majorEastAsia" w:cs="ＭＳ 明朝" w:hint="eastAsia"/>
          <w:color w:val="2E74B5" w:themeColor="accent1" w:themeShade="BF"/>
          <w:kern w:val="0"/>
          <w:sz w:val="24"/>
        </w:rPr>
        <w:t>本会会務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運営にご協力を賜り、厚くお礼申し上げます。</w:t>
      </w:r>
    </w:p>
    <w:p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さて、先般、標記事業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</w:rPr>
        <w:t>の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案内文書（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</w:rPr>
        <w:t>申し込み用紙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）を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</w:rPr>
        <w:t>発送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いたしましたが、お問合せ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</w:rPr>
        <w:t>の多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い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</w:rPr>
        <w:t>事案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について下記のとおりお知らせいたします。ご購入のお申し込みに際しましては、下記の留意事項をご考慮のうえ、</w:t>
      </w:r>
      <w:r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u w:val="single"/>
        </w:rPr>
        <w:t>１月</w:t>
      </w:r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  <w:u w:val="single"/>
        </w:rPr>
        <w:t>●●</w:t>
      </w:r>
      <w:r>
        <w:rPr>
          <w:rFonts w:asciiTheme="majorEastAsia" w:eastAsiaTheme="majorEastAsia" w:hAnsiTheme="majorEastAsia" w:cs="ＭＳ 明朝"/>
          <w:color w:val="2E74B5" w:themeColor="accent1" w:themeShade="BF"/>
          <w:kern w:val="0"/>
          <w:sz w:val="24"/>
          <w:u w:val="single"/>
        </w:rPr>
        <w:t>日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までにお申し込みくださいますようお願い申し上げます。</w:t>
      </w:r>
    </w:p>
    <w:p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なお、助成金には上限がございますので、購入希望者が多数の場合には、必ずしもご希望に添えない場合があります。その場合は次年度に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</w:rPr>
        <w:t>再度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お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</w:rPr>
        <w:t>申し込みをお願する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場合がありますことにつきまして、ご了承賜りますよう宜しくお願い申し上げます。</w:t>
      </w:r>
    </w:p>
    <w:p>
      <w:pPr>
        <w:suppressAutoHyphens/>
        <w:autoSpaceDE w:val="0"/>
        <w:autoSpaceDN w:val="0"/>
        <w:adjustRightInd w:val="0"/>
        <w:spacing w:line="480" w:lineRule="exact"/>
        <w:ind w:firstLineChars="100" w:firstLine="24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---------------------------------------------------------------</w:t>
      </w:r>
    </w:p>
    <w:p>
      <w:pPr>
        <w:pStyle w:val="ab"/>
      </w:pPr>
    </w:p>
    <w:p>
      <w:pPr>
        <w:pStyle w:val="ab"/>
        <w:rPr>
          <w:rFonts w:hint="eastAsia"/>
        </w:rPr>
      </w:pPr>
      <w:r>
        <w:rPr>
          <w:rFonts w:hint="eastAsia"/>
        </w:rPr>
        <w:t>記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【留意事項（質問の多かった事案）】</w:t>
      </w:r>
    </w:p>
    <w:p>
      <w:pPr>
        <w:suppressAutoHyphens/>
        <w:autoSpaceDE w:val="0"/>
        <w:autoSpaceDN w:val="0"/>
        <w:adjustRightInd w:val="0"/>
        <w:spacing w:line="180" w:lineRule="exact"/>
        <w:jc w:val="left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</w:p>
    <w:p>
      <w:pPr>
        <w:widowControl/>
        <w:spacing w:line="320" w:lineRule="exact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  <w:t>Q１．対象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</w:rPr>
        <w:t>商品について</w:t>
      </w:r>
    </w:p>
    <w:p>
      <w:pPr>
        <w:widowControl/>
        <w:spacing w:line="32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⇒</w:t>
      </w:r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</w:rPr>
        <w:t>●●●●●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において使用するもので、一般常識の範囲内でお願いします。</w:t>
      </w:r>
      <w:r>
        <w:rPr>
          <w:rFonts w:asciiTheme="majorEastAsia" w:eastAsiaTheme="majorEastAsia" w:hAnsiTheme="majorEastAsia"/>
          <w:sz w:val="24"/>
          <w:szCs w:val="24"/>
        </w:rPr>
        <w:t>なるべく多くの方に</w:t>
      </w:r>
      <w:r>
        <w:rPr>
          <w:rFonts w:asciiTheme="majorEastAsia" w:eastAsiaTheme="majorEastAsia" w:hAnsiTheme="majorEastAsia" w:hint="eastAsia"/>
          <w:sz w:val="24"/>
          <w:szCs w:val="24"/>
        </w:rPr>
        <w:t>助成金を利用していただくためにも、ご配慮をお願いいたします。</w:t>
      </w:r>
    </w:p>
    <w:p>
      <w:pPr>
        <w:suppressAutoHyphens/>
        <w:autoSpaceDE w:val="0"/>
        <w:autoSpaceDN w:val="0"/>
        <w:adjustRightInd w:val="0"/>
        <w:spacing w:line="180" w:lineRule="exact"/>
        <w:jc w:val="left"/>
        <w:textAlignment w:val="baseline"/>
        <w:rPr>
          <w:rFonts w:asciiTheme="majorEastAsia" w:eastAsiaTheme="majorEastAsia" w:hAnsiTheme="majorEastAsia"/>
          <w:b/>
          <w:sz w:val="24"/>
          <w:szCs w:val="24"/>
        </w:rPr>
      </w:pPr>
    </w:p>
    <w:p>
      <w:pPr>
        <w:widowControl/>
        <w:spacing w:line="320" w:lineRule="exact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  <w:t>Q２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</w:rPr>
        <w:t>．</w:t>
      </w:r>
      <w:r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  <w:t>購入器材はどんなものでもよいのか</w:t>
      </w:r>
    </w:p>
    <w:p>
      <w:pPr>
        <w:widowControl/>
        <w:spacing w:line="32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⇒</w:t>
      </w:r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</w:rPr>
        <w:t>●●●●●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にあたり必要であれば特に指定はして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いません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。</w:t>
      </w:r>
    </w:p>
    <w:p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</w:rPr>
        <w:t>●●●●●</w:t>
      </w:r>
      <w:r>
        <w:rPr>
          <w:rFonts w:asciiTheme="majorEastAsia" w:eastAsiaTheme="majorEastAsia" w:hAnsiTheme="majorEastAsia"/>
          <w:sz w:val="24"/>
          <w:szCs w:val="24"/>
        </w:rPr>
        <w:t>を実施するうえで必要な器材としては</w:t>
      </w:r>
      <w:r>
        <w:rPr>
          <w:rFonts w:asciiTheme="majorEastAsia" w:eastAsiaTheme="majorEastAsia" w:hAnsiTheme="majorEastAsia" w:hint="eastAsia"/>
          <w:sz w:val="24"/>
          <w:szCs w:val="24"/>
        </w:rPr>
        <w:t>各代理店</w:t>
      </w:r>
      <w:r>
        <w:rPr>
          <w:rFonts w:asciiTheme="majorEastAsia" w:eastAsiaTheme="majorEastAsia" w:hAnsiTheme="majorEastAsia"/>
          <w:sz w:val="24"/>
          <w:szCs w:val="24"/>
        </w:rPr>
        <w:t>と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>
        <w:rPr>
          <w:rFonts w:asciiTheme="majorEastAsia" w:eastAsiaTheme="majorEastAsia" w:hAnsiTheme="majorEastAsia"/>
          <w:sz w:val="24"/>
          <w:szCs w:val="24"/>
        </w:rPr>
        <w:t>相談</w:t>
      </w:r>
      <w:r>
        <w:rPr>
          <w:rFonts w:asciiTheme="majorEastAsia" w:eastAsiaTheme="majorEastAsia" w:hAnsiTheme="majorEastAsia" w:hint="eastAsia"/>
          <w:sz w:val="24"/>
          <w:szCs w:val="24"/>
        </w:rPr>
        <w:t>のうえお申し込みください。</w:t>
      </w:r>
    </w:p>
    <w:p>
      <w:pPr>
        <w:pStyle w:val="a3"/>
        <w:spacing w:line="320" w:lineRule="exact"/>
        <w:ind w:leftChars="0" w:left="360"/>
        <w:rPr>
          <w:rFonts w:asciiTheme="majorEastAsia" w:eastAsiaTheme="majorEastAsia" w:hAnsiTheme="majorEastAsia" w:hint="eastAsia"/>
          <w:b/>
          <w:sz w:val="24"/>
          <w:szCs w:val="24"/>
        </w:rPr>
      </w:pPr>
    </w:p>
    <w:p>
      <w:pPr>
        <w:widowControl/>
        <w:spacing w:line="320" w:lineRule="exact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  <w:t>Q３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</w:rPr>
        <w:t>.</w:t>
      </w:r>
      <w:r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  <w:t>見積金額、納品日について</w:t>
      </w:r>
    </w:p>
    <w:p>
      <w:pPr>
        <w:widowControl/>
        <w:spacing w:line="320" w:lineRule="exact"/>
        <w:ind w:left="360" w:hangingChars="150" w:hanging="36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lastRenderedPageBreak/>
        <w:t xml:space="preserve">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⇒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見積金額は実際に購入にあたりお支払いされる予定金額（全額）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になります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。値引き・消費税等もすべて考慮に入れてください。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なお、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納品日については、</w:t>
      </w:r>
      <w:r>
        <w:rPr>
          <w:rFonts w:asciiTheme="majorEastAsia" w:eastAsiaTheme="majorEastAsia" w:hAnsiTheme="majorEastAsia" w:cs="ＭＳ Ｐゴシック" w:hint="eastAsia"/>
          <w:color w:val="2E74B5" w:themeColor="accent1" w:themeShade="BF"/>
          <w:kern w:val="0"/>
          <w:sz w:val="24"/>
          <w:szCs w:val="24"/>
          <w:u w:val="single"/>
        </w:rPr>
        <w:t>３</w:t>
      </w:r>
      <w:r>
        <w:rPr>
          <w:rFonts w:asciiTheme="majorEastAsia" w:eastAsiaTheme="majorEastAsia" w:hAnsiTheme="majorEastAsia" w:cs="ＭＳ Ｐゴシック"/>
          <w:color w:val="2E74B5" w:themeColor="accent1" w:themeShade="BF"/>
          <w:kern w:val="0"/>
          <w:sz w:val="24"/>
          <w:szCs w:val="24"/>
          <w:u w:val="single"/>
        </w:rPr>
        <w:t>月</w:t>
      </w:r>
      <w:r>
        <w:rPr>
          <w:rFonts w:ascii="HGｺﾞｼｯｸM" w:eastAsia="HGｺﾞｼｯｸM" w:hAnsi="メイリオ" w:cs="メイリオ" w:hint="eastAsia"/>
          <w:color w:val="2E74B5" w:themeColor="accent1" w:themeShade="BF"/>
          <w:sz w:val="22"/>
          <w:u w:val="single"/>
        </w:rPr>
        <w:t>●●</w:t>
      </w:r>
      <w:r>
        <w:rPr>
          <w:rFonts w:asciiTheme="majorEastAsia" w:eastAsiaTheme="majorEastAsia" w:hAnsiTheme="majorEastAsia" w:cs="ＭＳ Ｐゴシック"/>
          <w:color w:val="2E74B5" w:themeColor="accent1" w:themeShade="BF"/>
          <w:kern w:val="0"/>
          <w:sz w:val="24"/>
          <w:szCs w:val="24"/>
          <w:u w:val="single"/>
        </w:rPr>
        <w:t>日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厳守となります。</w:t>
      </w:r>
    </w:p>
    <w:p>
      <w:pPr>
        <w:widowControl/>
        <w:spacing w:line="320" w:lineRule="exact"/>
        <w:ind w:left="360" w:hangingChars="150" w:hanging="36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以上</w:t>
      </w:r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29B"/>
    <w:multiLevelType w:val="hybridMultilevel"/>
    <w:tmpl w:val="8F3C779A"/>
    <w:lvl w:ilvl="0" w:tplc="9DF086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E087AB8"/>
    <w:multiLevelType w:val="hybridMultilevel"/>
    <w:tmpl w:val="3C5E6E00"/>
    <w:lvl w:ilvl="0" w:tplc="EC8668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8246CB"/>
    <w:multiLevelType w:val="hybridMultilevel"/>
    <w:tmpl w:val="540CD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C30E56"/>
    <w:multiLevelType w:val="hybridMultilevel"/>
    <w:tmpl w:val="5C4424C0"/>
    <w:lvl w:ilvl="0" w:tplc="110EAFB2">
      <w:start w:val="1"/>
      <w:numFmt w:val="bullet"/>
      <w:lvlText w:val="※"/>
      <w:lvlJc w:val="left"/>
      <w:pPr>
        <w:ind w:left="6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Pr>
      <w:rFonts w:asciiTheme="majorEastAsia" w:eastAsiaTheme="majorEastAsia" w:hAnsiTheme="majorEastAsia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2015-01-14T04:52:00Z</dcterms:created>
  <dcterms:modified xsi:type="dcterms:W3CDTF">2015-01-14T05:17:00Z</dcterms:modified>
</cp:coreProperties>
</file>